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43904" w14:textId="6613ED7D" w:rsidR="004C6565" w:rsidRDefault="002269B8" w:rsidP="004C6565">
      <w:pPr>
        <w:jc w:val="center"/>
        <w:rPr>
          <w:rFonts w:ascii="Gill Sans MT" w:hAnsi="Gill Sans MT"/>
          <w:b/>
          <w:noProof/>
          <w:color w:val="1F497D" w:themeColor="text2"/>
          <w:sz w:val="24"/>
          <w:u w:val="single"/>
        </w:rPr>
      </w:pPr>
      <w:r>
        <w:rPr>
          <w:rFonts w:ascii="Gill Sans MT" w:hAnsi="Gill Sans MT"/>
          <w:b/>
          <w:noProof/>
          <w:color w:val="1F497D" w:themeColor="text2"/>
          <w:sz w:val="24"/>
          <w:u w:val="single"/>
        </w:rPr>
        <w:t xml:space="preserve">9ft </w:t>
      </w:r>
      <w:r w:rsidR="004C6565" w:rsidRPr="002269B8">
        <w:rPr>
          <w:rFonts w:ascii="Gill Sans MT" w:hAnsi="Gill Sans MT"/>
          <w:b/>
          <w:noProof/>
          <w:color w:val="1F497D" w:themeColor="text2"/>
          <w:sz w:val="24"/>
          <w:u w:val="single"/>
        </w:rPr>
        <w:t>Traditional Panel Internal Batten Framework Configuration</w:t>
      </w:r>
    </w:p>
    <w:p w14:paraId="711E3008" w14:textId="77777777" w:rsidR="00F975A4" w:rsidRPr="00F975A4" w:rsidRDefault="00F975A4" w:rsidP="00F975A4">
      <w:pPr>
        <w:jc w:val="center"/>
        <w:rPr>
          <w:rFonts w:ascii="Gill Sans MT" w:hAnsi="Gill Sans MT"/>
          <w:noProof/>
          <w:color w:val="1F497D" w:themeColor="text2"/>
          <w:szCs w:val="16"/>
          <w:lang w:val="en-US"/>
        </w:rPr>
      </w:pPr>
      <w:r w:rsidRPr="00F975A4">
        <w:rPr>
          <w:rFonts w:ascii="Gill Sans MT" w:hAnsi="Gill Sans MT"/>
          <w:noProof/>
          <w:color w:val="1F497D" w:themeColor="text2"/>
          <w:szCs w:val="16"/>
          <w:lang w:val="en-US"/>
        </w:rPr>
        <w:t xml:space="preserve">These panels measure 2740mm (9ft) high and 50mm thick and they are constructed from plywood on a timber frame and painted white. Pins, nails, screws may be used to hang exhibits but should Exhibitors plan to hang anything heavy (over 5kg), it is advisable to check with the Projects Manager. We ask that Exhibitors do not attach direct to the panels using any type of cavity fixings such as toggle bolts or any double sided tape. We recommend the use of double sided Velcro by stapling it to the panel. </w:t>
      </w:r>
    </w:p>
    <w:p w14:paraId="4BE9EDFC" w14:textId="2E25A535" w:rsidR="00F975A4" w:rsidRPr="00F975A4" w:rsidRDefault="00F975A4" w:rsidP="00F975A4">
      <w:pPr>
        <w:jc w:val="center"/>
        <w:rPr>
          <w:rFonts w:ascii="Gill Sans MT" w:hAnsi="Gill Sans MT"/>
          <w:noProof/>
          <w:color w:val="1F497D" w:themeColor="text2"/>
          <w:szCs w:val="16"/>
        </w:rPr>
      </w:pPr>
      <w:r w:rsidRPr="00F975A4">
        <w:rPr>
          <w:rFonts w:ascii="Gill Sans MT" w:hAnsi="Gill Sans MT"/>
          <w:noProof/>
          <w:color w:val="1F497D" w:themeColor="text2"/>
          <w:szCs w:val="16"/>
          <w:lang w:val="en-US"/>
        </w:rPr>
        <w:t>Please see below a diagram of the batten system behind each panel</w:t>
      </w:r>
    </w:p>
    <w:p w14:paraId="669C1DE0" w14:textId="77777777" w:rsidR="004C6565" w:rsidRDefault="004C6565" w:rsidP="00C26036">
      <w:pPr>
        <w:rPr>
          <w:rFonts w:asciiTheme="majorHAnsi" w:hAnsiTheme="majorHAnsi"/>
        </w:rPr>
      </w:pPr>
    </w:p>
    <w:p w14:paraId="0E3308E6" w14:textId="1A2BB713" w:rsidR="004C6565" w:rsidRPr="00E8627A" w:rsidRDefault="0076579A" w:rsidP="00064143">
      <w:pPr>
        <w:jc w:val="center"/>
        <w:rPr>
          <w:rFonts w:asciiTheme="majorHAnsi" w:hAnsiTheme="majorHAnsi"/>
        </w:rPr>
      </w:pPr>
      <w:r w:rsidRPr="0076579A">
        <w:rPr>
          <w:rFonts w:asciiTheme="majorHAnsi" w:hAnsiTheme="majorHAnsi"/>
          <w:noProof/>
        </w:rPr>
        <w:drawing>
          <wp:inline distT="0" distB="0" distL="0" distR="0" wp14:anchorId="1A1B23DA" wp14:editId="598CD2C4">
            <wp:extent cx="4930447" cy="5803900"/>
            <wp:effectExtent l="0" t="0" r="3810" b="6350"/>
            <wp:docPr id="789451110" name="Picture 1" descr="A drawing of a shel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451110" name="Picture 1" descr="A drawing of a shelf&#10;&#10;Description automatically generated"/>
                    <pic:cNvPicPr/>
                  </pic:nvPicPr>
                  <pic:blipFill>
                    <a:blip r:embed="rId4"/>
                    <a:stretch>
                      <a:fillRect/>
                    </a:stretch>
                  </pic:blipFill>
                  <pic:spPr>
                    <a:xfrm>
                      <a:off x="0" y="0"/>
                      <a:ext cx="4934899" cy="5809141"/>
                    </a:xfrm>
                    <a:prstGeom prst="rect">
                      <a:avLst/>
                    </a:prstGeom>
                  </pic:spPr>
                </pic:pic>
              </a:graphicData>
            </a:graphic>
          </wp:inline>
        </w:drawing>
      </w:r>
    </w:p>
    <w:sectPr w:rsidR="004C6565" w:rsidRPr="00E862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6036"/>
    <w:rsid w:val="00064143"/>
    <w:rsid w:val="000D0CFE"/>
    <w:rsid w:val="002269B8"/>
    <w:rsid w:val="00427A4A"/>
    <w:rsid w:val="004A2A61"/>
    <w:rsid w:val="004C6565"/>
    <w:rsid w:val="00523EA2"/>
    <w:rsid w:val="0076579A"/>
    <w:rsid w:val="007F5943"/>
    <w:rsid w:val="008140F2"/>
    <w:rsid w:val="008354E6"/>
    <w:rsid w:val="00A0772E"/>
    <w:rsid w:val="00A7087A"/>
    <w:rsid w:val="00C26036"/>
    <w:rsid w:val="00E8627A"/>
    <w:rsid w:val="00F975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29219"/>
  <w15:docId w15:val="{73DFD194-580C-4F3F-9FDD-5897907DA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60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2603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0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2603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260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0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752771">
      <w:bodyDiv w:val="1"/>
      <w:marLeft w:val="0"/>
      <w:marRight w:val="0"/>
      <w:marTop w:val="0"/>
      <w:marBottom w:val="0"/>
      <w:divBdr>
        <w:top w:val="none" w:sz="0" w:space="0" w:color="auto"/>
        <w:left w:val="none" w:sz="0" w:space="0" w:color="auto"/>
        <w:bottom w:val="none" w:sz="0" w:space="0" w:color="auto"/>
        <w:right w:val="none" w:sz="0" w:space="0" w:color="auto"/>
      </w:divBdr>
    </w:div>
    <w:div w:id="142175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94</Words>
  <Characters>541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Jemma Roddis</dc:creator>
  <cp:lastModifiedBy>Jessica Shephard</cp:lastModifiedBy>
  <cp:revision>10</cp:revision>
  <cp:lastPrinted>2012-06-14T13:03:00Z</cp:lastPrinted>
  <dcterms:created xsi:type="dcterms:W3CDTF">2012-06-14T12:33:00Z</dcterms:created>
  <dcterms:modified xsi:type="dcterms:W3CDTF">2025-01-30T15:43:00Z</dcterms:modified>
</cp:coreProperties>
</file>